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0C409" w14:textId="77777777" w:rsidR="0064562C" w:rsidRDefault="005C2FE2" w:rsidP="005C2F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137247">
        <w:rPr>
          <w:rFonts w:ascii="Times New Roman" w:hAnsi="Times New Roman"/>
          <w:b/>
          <w:sz w:val="24"/>
          <w:szCs w:val="24"/>
        </w:rPr>
        <w:t>«</w:t>
      </w:r>
      <w:r w:rsidR="0064562C">
        <w:rPr>
          <w:rFonts w:ascii="Times New Roman" w:hAnsi="Times New Roman"/>
          <w:b/>
          <w:noProof/>
          <w:sz w:val="24"/>
          <w:szCs w:val="24"/>
          <w:lang w:val="kk-KZ"/>
        </w:rPr>
        <w:t>ЭТНОКОН</w:t>
      </w:r>
      <w:r w:rsidR="0064562C" w:rsidRPr="00137247">
        <w:rPr>
          <w:rFonts w:ascii="Times New Roman" w:hAnsi="Times New Roman"/>
          <w:b/>
          <w:noProof/>
          <w:sz w:val="24"/>
          <w:szCs w:val="24"/>
          <w:lang w:val="kk-KZ"/>
        </w:rPr>
        <w:t>ФЛИКТОЛОГИЯ</w:t>
      </w:r>
      <w:r w:rsidRPr="00137247">
        <w:rPr>
          <w:rFonts w:ascii="Times New Roman" w:hAnsi="Times New Roman"/>
          <w:b/>
          <w:sz w:val="24"/>
          <w:szCs w:val="24"/>
        </w:rPr>
        <w:t xml:space="preserve">» </w:t>
      </w:r>
    </w:p>
    <w:p w14:paraId="6B70BC17" w14:textId="0EDE4BB9" w:rsidR="009C4EEF" w:rsidRDefault="005C2FE2" w:rsidP="00645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247">
        <w:rPr>
          <w:rFonts w:ascii="Times New Roman" w:hAnsi="Times New Roman"/>
          <w:b/>
          <w:sz w:val="24"/>
          <w:szCs w:val="24"/>
        </w:rPr>
        <w:t xml:space="preserve">пәні бойынша </w:t>
      </w:r>
      <w:r w:rsidR="0064562C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="00196A5E">
        <w:rPr>
          <w:rFonts w:ascii="Times New Roman" w:hAnsi="Times New Roman" w:cs="Times New Roman"/>
          <w:b/>
          <w:sz w:val="24"/>
          <w:szCs w:val="24"/>
          <w:lang w:val="kk-KZ"/>
        </w:rPr>
        <w:t>дебиеттер тізімі</w:t>
      </w:r>
    </w:p>
    <w:p w14:paraId="3675D961" w14:textId="77777777" w:rsidR="0064562C" w:rsidRPr="005A6B97" w:rsidRDefault="0064562C" w:rsidP="00645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A52EE6" w14:textId="51DCB19B" w:rsidR="00D03CFC" w:rsidRPr="005A6B97" w:rsidRDefault="00D03CFC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Аби-Сааб Р. Гуманитарное право и внутренние конфликты: Истоки и эволюция международной регламентации: Пер. с фр. - М.: Междунар. Ком. Красного Креста, 2000. - 264 с.</w:t>
      </w:r>
    </w:p>
    <w:p w14:paraId="1211DEE9" w14:textId="6C3EB27E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23165046"/>
      <w:r w:rsidRPr="005A6B97">
        <w:rPr>
          <w:rFonts w:ascii="Times New Roman" w:hAnsi="Times New Roman" w:cs="Times New Roman"/>
          <w:sz w:val="24"/>
          <w:szCs w:val="24"/>
        </w:rPr>
        <w:t xml:space="preserve">Авксентьев В.А. Этническая конфликтология.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В 2-х ч</w:t>
      </w:r>
      <w:r w:rsidRPr="005A6B97">
        <w:rPr>
          <w:rFonts w:ascii="Times New Roman" w:hAnsi="Times New Roman" w:cs="Times New Roman"/>
          <w:sz w:val="24"/>
          <w:szCs w:val="24"/>
        </w:rPr>
        <w:t>аст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5A6B97">
        <w:rPr>
          <w:rFonts w:ascii="Times New Roman" w:hAnsi="Times New Roman" w:cs="Times New Roman"/>
          <w:sz w:val="24"/>
          <w:szCs w:val="24"/>
        </w:rPr>
        <w:t>.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5A6B97">
        <w:rPr>
          <w:rFonts w:ascii="Times New Roman" w:hAnsi="Times New Roman" w:cs="Times New Roman"/>
          <w:sz w:val="24"/>
          <w:szCs w:val="24"/>
        </w:rPr>
        <w:t>, 1998.</w:t>
      </w:r>
    </w:p>
    <w:bookmarkEnd w:id="0"/>
    <w:p w14:paraId="2B78DB13" w14:textId="761B5828" w:rsidR="0024330E" w:rsidRPr="005A6B97" w:rsidRDefault="0024330E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Авксентьев В.А. Этическая конфликтология: </w:t>
      </w:r>
      <w:r w:rsidR="00B32E08" w:rsidRPr="005A6B97">
        <w:rPr>
          <w:rFonts w:ascii="Times New Roman" w:hAnsi="Times New Roman" w:cs="Times New Roman"/>
          <w:sz w:val="24"/>
          <w:szCs w:val="24"/>
        </w:rPr>
        <w:t>в поисках научной парадигмы</w:t>
      </w:r>
      <w:r w:rsidR="00B32E08" w:rsidRPr="005A6B97">
        <w:rPr>
          <w:rFonts w:ascii="Times New Roman" w:hAnsi="Times New Roman" w:cs="Times New Roman"/>
          <w:sz w:val="24"/>
          <w:szCs w:val="24"/>
          <w:lang w:val="kk-KZ"/>
        </w:rPr>
        <w:t>.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Ставрополь: Изд-во СГУ, </w:t>
      </w:r>
      <w:r w:rsidR="00B32E08" w:rsidRPr="005A6B97">
        <w:rPr>
          <w:rFonts w:ascii="Times New Roman" w:hAnsi="Times New Roman" w:cs="Times New Roman"/>
          <w:sz w:val="24"/>
          <w:szCs w:val="24"/>
          <w:lang w:val="kk-KZ"/>
        </w:rPr>
        <w:t>2001</w:t>
      </w:r>
      <w:r w:rsidRPr="005A6B97">
        <w:rPr>
          <w:rFonts w:ascii="Times New Roman" w:hAnsi="Times New Roman" w:cs="Times New Roman"/>
          <w:sz w:val="24"/>
          <w:szCs w:val="24"/>
        </w:rPr>
        <w:t>.</w:t>
      </w:r>
      <w:r w:rsidR="00B32E0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268 с.</w:t>
      </w:r>
    </w:p>
    <w:p w14:paraId="62B259AA" w14:textId="037111A2" w:rsidR="0024330E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Амиров С.Д. Причины возникновения и пути разрешения межнациональных конфликтов на Северном Кавказе // Этнопанорама.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2002.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3-4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(12-13).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39-41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>.</w:t>
      </w:r>
    </w:p>
    <w:p w14:paraId="23BE224F" w14:textId="43D821DE" w:rsidR="00380C1D" w:rsidRPr="005A6B97" w:rsidRDefault="00380C1D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Антонян Ю.М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.,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Давитадзе М.Д.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Этнорелигиозные конфликты: Проблемы, решения: учеб. Пособие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 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М.: Щит-М, 2004.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368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с.</w:t>
      </w:r>
    </w:p>
    <w:p w14:paraId="3708BA8E" w14:textId="6B8C4357" w:rsidR="00B32E08" w:rsidRPr="00E70846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Анцупов А.Я., Шипилов А.И. Конфликтология: Учебник для вузов.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2-е изд., перераб., доп</w:t>
      </w:r>
      <w:r w:rsidRPr="00E70846">
        <w:rPr>
          <w:rFonts w:ascii="Times New Roman" w:hAnsi="Times New Roman" w:cs="Times New Roman"/>
          <w:sz w:val="24"/>
          <w:szCs w:val="24"/>
        </w:rPr>
        <w:t xml:space="preserve">. </w:t>
      </w:r>
      <w:r w:rsidR="00377D24" w:rsidRPr="00E7084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70846">
        <w:rPr>
          <w:rFonts w:ascii="Times New Roman" w:hAnsi="Times New Roman" w:cs="Times New Roman"/>
          <w:sz w:val="24"/>
          <w:szCs w:val="24"/>
        </w:rPr>
        <w:t xml:space="preserve"> М.: ЮНИТИ, 2002. </w:t>
      </w:r>
      <w:r w:rsidR="00377D24" w:rsidRPr="00E7084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70846">
        <w:rPr>
          <w:rFonts w:ascii="Times New Roman" w:hAnsi="Times New Roman" w:cs="Times New Roman"/>
          <w:sz w:val="24"/>
          <w:szCs w:val="24"/>
        </w:rPr>
        <w:t xml:space="preserve"> 591 с.</w:t>
      </w:r>
    </w:p>
    <w:p w14:paraId="48C8E266" w14:textId="2D70F1BE" w:rsidR="006548DB" w:rsidRPr="00E70846" w:rsidRDefault="006548DB" w:rsidP="00654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0846">
        <w:rPr>
          <w:rFonts w:ascii="Times New Roman" w:hAnsi="Times New Roman" w:cs="Times New Roman"/>
          <w:sz w:val="24"/>
          <w:szCs w:val="24"/>
          <w:lang w:val="kk-KZ"/>
        </w:rPr>
        <w:t>Анцупов А.Я., Шипилов А.И. Словарь конфликтолога. – СПб.: Питер, 2007. – 158 с.</w:t>
      </w:r>
    </w:p>
    <w:p w14:paraId="60F6D9DE" w14:textId="3073B8AD" w:rsidR="00E70846" w:rsidRPr="00E70846" w:rsidRDefault="00E70846" w:rsidP="00654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0846">
        <w:rPr>
          <w:rFonts w:ascii="Times New Roman" w:hAnsi="Times New Roman" w:cs="Times New Roman"/>
          <w:sz w:val="24"/>
          <w:szCs w:val="24"/>
        </w:rPr>
        <w:t xml:space="preserve">Ахметова </w:t>
      </w:r>
      <w:proofErr w:type="gramStart"/>
      <w:r w:rsidRPr="00E70846">
        <w:rPr>
          <w:rFonts w:ascii="Times New Roman" w:hAnsi="Times New Roman" w:cs="Times New Roman"/>
          <w:sz w:val="24"/>
          <w:szCs w:val="24"/>
        </w:rPr>
        <w:t>Л.С.</w:t>
      </w:r>
      <w:proofErr w:type="gramEnd"/>
      <w:r w:rsidRPr="00E70846">
        <w:rPr>
          <w:rFonts w:ascii="Times New Roman" w:hAnsi="Times New Roman" w:cs="Times New Roman"/>
          <w:sz w:val="24"/>
          <w:szCs w:val="24"/>
        </w:rPr>
        <w:t xml:space="preserve"> Конфликтология: учебное пособие. – Алматы: Қазақ университеті, 2003. – 170 с.</w:t>
      </w:r>
    </w:p>
    <w:p w14:paraId="6C6C8C89" w14:textId="4B2FD916" w:rsidR="00307DF7" w:rsidRPr="005A6B97" w:rsidRDefault="00307DF7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Hlk123161997"/>
      <w:r w:rsidRPr="00E70846">
        <w:rPr>
          <w:rFonts w:ascii="Times New Roman" w:hAnsi="Times New Roman" w:cs="Times New Roman"/>
          <w:sz w:val="24"/>
          <w:szCs w:val="24"/>
          <w:lang w:val="kk-KZ"/>
        </w:rPr>
        <w:t>Әлемдік философиялық мұра. 17-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томдық. 2 том. Өркениеттер қақтығысы. – Алматы: «Дәуір» баспасы, 2008. – 479 б.</w:t>
      </w:r>
    </w:p>
    <w:bookmarkEnd w:id="1"/>
    <w:p w14:paraId="0F8446DC" w14:textId="219D0FCB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Батаева Т.В. Национальные конфликты в постсоветской России // Россия и ее соседи: Проблемы этнических меньшинств: Пробл.- темат. сб. / РАН ИНИОН. Центр науч.-информ. исслед. глобал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регион. пробл. Отд. Вост. Европы; Редкол.: Щербакова Ю.А. (отв.ред.) и др.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С.10-28.</w:t>
      </w:r>
    </w:p>
    <w:p w14:paraId="6F8AE773" w14:textId="2470AFD7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Боженко В.А. Международно-правовые основы участия России в урегулировании вооруженных конфликтов на территории Содружества Независимых Государств: Автореф. дис. ... канд. юрид. наук / РУДН.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21 с.</w:t>
      </w:r>
    </w:p>
    <w:p w14:paraId="0317ADD6" w14:textId="5A4E229B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Бородин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И.И.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К вопросу о типологии (классификации) социальных конфликтов // Социальный конфликт.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(27).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38</w:t>
      </w:r>
      <w:r w:rsidR="008E6A45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>41.</w:t>
      </w:r>
    </w:p>
    <w:p w14:paraId="0B5D4794" w14:textId="48830583" w:rsidR="00B32E08" w:rsidRPr="0064562C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Бородкин Ф.М., Коряк Н.М. Внимание: конфликт! / Отв. ред. В.А.Заргаров.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2-е изд., перераб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доп.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Новосибирск</w:t>
      </w:r>
      <w:r w:rsidRPr="0064562C">
        <w:rPr>
          <w:rFonts w:ascii="Times New Roman" w:hAnsi="Times New Roman" w:cs="Times New Roman"/>
          <w:sz w:val="24"/>
          <w:szCs w:val="24"/>
        </w:rPr>
        <w:t xml:space="preserve">: Наука, 1989. </w:t>
      </w:r>
      <w:r w:rsidR="002A64F8" w:rsidRPr="0064562C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64562C">
        <w:rPr>
          <w:rFonts w:ascii="Times New Roman" w:hAnsi="Times New Roman" w:cs="Times New Roman"/>
          <w:sz w:val="24"/>
          <w:szCs w:val="24"/>
        </w:rPr>
        <w:t xml:space="preserve"> 189 с.</w:t>
      </w:r>
    </w:p>
    <w:p w14:paraId="2D378413" w14:textId="49A61B18" w:rsidR="00CC6F4C" w:rsidRPr="0064562C" w:rsidRDefault="00CC6F4C" w:rsidP="00CC6F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4562C">
        <w:rPr>
          <w:rFonts w:ascii="Times New Roman" w:hAnsi="Times New Roman"/>
          <w:sz w:val="24"/>
          <w:szCs w:val="24"/>
          <w:lang w:val="kk-KZ"/>
        </w:rPr>
        <w:t>Брубейкер Р. Этничность без групп. – М.: Высшая школа экономики, 2012. – 408 с.</w:t>
      </w:r>
    </w:p>
    <w:p w14:paraId="046A568B" w14:textId="769F22C9" w:rsidR="006A19D4" w:rsidRPr="0064562C" w:rsidRDefault="006A19D4" w:rsidP="00CC6F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4562C">
        <w:rPr>
          <w:rFonts w:ascii="Times New Roman" w:hAnsi="Times New Roman"/>
          <w:sz w:val="24"/>
          <w:szCs w:val="24"/>
          <w:lang w:val="kk-KZ"/>
        </w:rPr>
        <w:t>Ванханен Т. Этнические конфликты. Их биологические корни в этническом фаворитизме / Пер. с англ. Д.О. Румянцева. – М.: Кучково поле, 2014. – 288 с.</w:t>
      </w:r>
    </w:p>
    <w:p w14:paraId="0EC21A69" w14:textId="15F9631F" w:rsidR="00B32E08" w:rsidRPr="0064562C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62C">
        <w:rPr>
          <w:rFonts w:ascii="Times New Roman" w:hAnsi="Times New Roman" w:cs="Times New Roman"/>
          <w:sz w:val="24"/>
          <w:szCs w:val="24"/>
        </w:rPr>
        <w:t>Ворожейкин И.Е., Кибанов А.Я., Захаров Д.К. Конфликтология</w:t>
      </w:r>
      <w:r w:rsidR="002A64F8" w:rsidRPr="0064562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64562C">
        <w:rPr>
          <w:rFonts w:ascii="Times New Roman" w:hAnsi="Times New Roman" w:cs="Times New Roman"/>
          <w:sz w:val="24"/>
          <w:szCs w:val="24"/>
        </w:rPr>
        <w:t xml:space="preserve"> Учебник. – М., 2002.</w:t>
      </w:r>
    </w:p>
    <w:p w14:paraId="50D1B18A" w14:textId="37A0888E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562C">
        <w:rPr>
          <w:rFonts w:ascii="Times New Roman" w:hAnsi="Times New Roman" w:cs="Times New Roman"/>
          <w:sz w:val="24"/>
          <w:szCs w:val="24"/>
        </w:rPr>
        <w:t>Воронцов А.П. Политическое урегулирование конфликтных ситуаций в ближнем зарубежье (на примере Таджикистана): Автореф. дис. ... канд. полит. наук / РАГС</w:t>
      </w:r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М., 2002.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32295D45" w14:textId="77777777" w:rsidR="003D72DE" w:rsidRPr="005A6B97" w:rsidRDefault="003D72DE" w:rsidP="003D72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/>
          <w:sz w:val="24"/>
          <w:szCs w:val="24"/>
          <w:lang w:val="kk-KZ"/>
        </w:rPr>
        <w:t>Геллнер Э. Нации и национализм. – М.: Прогресс, 1991. – 126 с.</w:t>
      </w:r>
    </w:p>
    <w:p w14:paraId="6DA527FE" w14:textId="0292871A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2" w:name="_Hlk123165092"/>
      <w:r w:rsidRPr="005A6B97">
        <w:rPr>
          <w:rFonts w:ascii="Times New Roman" w:hAnsi="Times New Roman" w:cs="Times New Roman"/>
          <w:sz w:val="24"/>
          <w:szCs w:val="24"/>
        </w:rPr>
        <w:t xml:space="preserve">Глухова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А.В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.Политические конфликты: Основания, типология, динамика: Теоретико-методологический анализ.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Эдиториал УРСС,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280 с.</w:t>
      </w:r>
    </w:p>
    <w:bookmarkEnd w:id="2"/>
    <w:p w14:paraId="7F8FE78B" w14:textId="10252BF5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Голубева Г.А., Дмитриев А.В. Азбука социологии и конфликтологии: Терминол. словарь. - М.: МАЭП, ИИК «Калита», 2001. - 56 с.</w:t>
      </w:r>
    </w:p>
    <w:p w14:paraId="7D140DD2" w14:textId="493D799A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Давитадзе М.Д. Деятельность органов внутренних дел в условиях межнациональных конфликтов: Моногр</w:t>
      </w:r>
      <w:r w:rsidR="00384D75" w:rsidRPr="005A6B97">
        <w:rPr>
          <w:rFonts w:ascii="Times New Roman" w:hAnsi="Times New Roman" w:cs="Times New Roman"/>
          <w:sz w:val="24"/>
          <w:szCs w:val="24"/>
          <w:lang w:val="kk-KZ"/>
        </w:rPr>
        <w:t>афия</w:t>
      </w:r>
      <w:r w:rsidRPr="005A6B97">
        <w:rPr>
          <w:rFonts w:ascii="Times New Roman" w:hAnsi="Times New Roman" w:cs="Times New Roman"/>
          <w:sz w:val="24"/>
          <w:szCs w:val="24"/>
        </w:rPr>
        <w:t>. - М.: ВНИИ МВД России, 1999. - 186 с.</w:t>
      </w:r>
    </w:p>
    <w:p w14:paraId="1C269B12" w14:textId="70D4B46A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Данакин Н.С. Конфликты и технология их предупреждения.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Белгород, 1996.</w:t>
      </w:r>
    </w:p>
    <w:p w14:paraId="26CA6BE3" w14:textId="6DF76583" w:rsidR="00CB0BDC" w:rsidRPr="005A6B97" w:rsidRDefault="00CB0BDC" w:rsidP="00CB0BDC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lang w:val="uk-UA"/>
        </w:rPr>
        <w:t xml:space="preserve">Діни сенім бостандығы және діни бірлестіктер туралы заңы // Қазақстан </w:t>
      </w:r>
      <w:r w:rsidRPr="005A6B97">
        <w:rPr>
          <w:rFonts w:ascii="Times New Roman" w:hAnsi="Times New Roman"/>
          <w:sz w:val="24"/>
          <w:szCs w:val="24"/>
          <w:lang w:val="uk-UA"/>
        </w:rPr>
        <w:lastRenderedPageBreak/>
        <w:t>Республикасы Жоғарғы кеңесінің жарлығы, – Алматы, 1992. – № 4. – 7 б.</w:t>
      </w:r>
    </w:p>
    <w:p w14:paraId="3387B1D9" w14:textId="2E9E8565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Долова З.В. Причины обострения межнациональных конфликтов на Северном Кавказе: Автореф. дис. ... канд. филос. наук / Кабардино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A6B97">
        <w:rPr>
          <w:rFonts w:ascii="Times New Roman" w:hAnsi="Times New Roman" w:cs="Times New Roman"/>
          <w:sz w:val="24"/>
          <w:szCs w:val="24"/>
        </w:rPr>
        <w:t xml:space="preserve">Балкар. гос. ун-т.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775B8318" w14:textId="77777777" w:rsidR="007D23FB" w:rsidRPr="005A6B97" w:rsidRDefault="007D23FB" w:rsidP="007D23F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B9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Зайцев А.К. Социальный конфликт. – М.: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Academia, 2001.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464 с.</w:t>
      </w:r>
    </w:p>
    <w:p w14:paraId="55C6692F" w14:textId="0B5F5AC7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Здравомыслов А.Г. Межнациональные конфликты в постсоветском пространстве.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>М.</w:t>
      </w:r>
      <w:r w:rsidR="008503B6" w:rsidRPr="005A6B97">
        <w:rPr>
          <w:rFonts w:ascii="Times New Roman" w:hAnsi="Times New Roman" w:cs="Times New Roman"/>
          <w:sz w:val="24"/>
          <w:szCs w:val="24"/>
          <w:lang w:val="kk-KZ"/>
        </w:rPr>
        <w:t>: Академия управления МВД России</w:t>
      </w:r>
      <w:r w:rsidRPr="005A6B97">
        <w:rPr>
          <w:rFonts w:ascii="Times New Roman" w:hAnsi="Times New Roman" w:cs="Times New Roman"/>
          <w:sz w:val="24"/>
          <w:szCs w:val="24"/>
        </w:rPr>
        <w:t>, 1996.</w:t>
      </w:r>
      <w:r w:rsidR="008503B6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100 с.</w:t>
      </w:r>
    </w:p>
    <w:p w14:paraId="412083F5" w14:textId="5880B552" w:rsidR="00767AE3" w:rsidRPr="005A6B97" w:rsidRDefault="00767AE3" w:rsidP="00767AE3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lang w:val="uk-UA"/>
        </w:rPr>
        <w:t>Зеленков М.Ю. Религиозные конфликты: проблемы и пути их решения в начале ХХ века (политико-правовой аспект). – Воронеж: Воронеж. гос. ун-т, 2012. – 148 с.</w:t>
      </w:r>
    </w:p>
    <w:p w14:paraId="5D2A73DE" w14:textId="4343D2C6" w:rsidR="006D6A60" w:rsidRPr="005A6B97" w:rsidRDefault="006D6A60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Иванова С.Ю., Попова С.В. Конфликтология: учебное пособие. – Ставрополь: Изд-во СКФУ, 2015. – 176 с.</w:t>
      </w:r>
      <w:r w:rsidR="008503B6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1B1DAC50" w14:textId="77777777" w:rsidR="004A4AC4" w:rsidRPr="005A6B97" w:rsidRDefault="00A975A6" w:rsidP="004A4AC4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Ионов С.Д. Типология и классификация конфликтов // Вестник ЛГТУ - ЛЭГИ. - 1999.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(4).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С.116-122.</w:t>
      </w:r>
    </w:p>
    <w:p w14:paraId="52098047" w14:textId="3E6A9D34" w:rsidR="004A4AC4" w:rsidRPr="005A6B97" w:rsidRDefault="004A4AC4" w:rsidP="004A4AC4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5A6B97">
        <w:rPr>
          <w:rFonts w:ascii="Times New Roman" w:hAnsi="Times New Roman"/>
          <w:sz w:val="24"/>
          <w:szCs w:val="24"/>
          <w:lang w:val="kk-KZ"/>
        </w:rPr>
        <w:t>История конфликтологии: методические указания / сост. Л.Г. Титова. – Ярославль: ЯрГУ, 2009. 44 с.</w:t>
      </w:r>
    </w:p>
    <w:p w14:paraId="0CD931C7" w14:textId="787FED7E" w:rsidR="00A975A6" w:rsidRPr="005A6B97" w:rsidRDefault="00A975A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Кагиян С.Г. Управление этническими конфликтами // Философ. науки.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2003.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2.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27-34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>.</w:t>
      </w:r>
    </w:p>
    <w:p w14:paraId="11CDE39F" w14:textId="55C862C1" w:rsidR="0023451A" w:rsidRPr="005A6B97" w:rsidRDefault="0023451A" w:rsidP="0023451A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lang w:val="uk-UA"/>
        </w:rPr>
        <w:t xml:space="preserve">Кадыржанов Р.К. Этнокультурный символизм и национальная идентичность Казахстана / Под общ. ред. З.К. Шаукеновой. – Алматы: ИФПиР, 2014. – 168 с. </w:t>
      </w:r>
    </w:p>
    <w:p w14:paraId="4FAA0E65" w14:textId="5C65D770" w:rsidR="00A904BB" w:rsidRPr="005A6B97" w:rsidRDefault="00A904BB" w:rsidP="00A904B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lang w:val="uk-UA"/>
        </w:rPr>
        <w:t>Касымова Р.Ш. Национальная политика и этнические отношения. – Алматы, 2000. – 199 с</w:t>
      </w:r>
      <w:r w:rsidRPr="005A6B97">
        <w:rPr>
          <w:rFonts w:ascii="Times New Roman" w:hAnsi="Times New Roman"/>
          <w:sz w:val="24"/>
          <w:szCs w:val="24"/>
          <w:lang w:val="kk-KZ"/>
        </w:rPr>
        <w:t>.</w:t>
      </w:r>
    </w:p>
    <w:p w14:paraId="028A3439" w14:textId="333B3974" w:rsidR="0072613E" w:rsidRPr="005A6B97" w:rsidRDefault="0072613E" w:rsidP="0072613E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lang w:val="uk-UA"/>
        </w:rPr>
        <w:t xml:space="preserve">Қазақстанның тарихи және рухани – </w:t>
      </w:r>
      <w:r w:rsidRPr="005A6B97">
        <w:rPr>
          <w:rFonts w:ascii="Times New Roman" w:hAnsi="Times New Roman"/>
          <w:sz w:val="24"/>
          <w:szCs w:val="24"/>
          <w:lang w:val="kk-KZ"/>
        </w:rPr>
        <w:t>дәстүр және қазіргі заман / З.К. Шаукенова және С.Е. Нұрмұратовтың жалры редакциясымен. – Алматы: ҚР БҒМ ҒК Философия, саясаттану және дінтану институты, 2016. – 360 б.</w:t>
      </w:r>
    </w:p>
    <w:p w14:paraId="53971A3E" w14:textId="5D156450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Кильмашкина Т.Н. Конфликтология. Социальные конфликты: учебник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 – М.: ЮНИТИ, 2009. – 287 с.</w:t>
      </w:r>
    </w:p>
    <w:p w14:paraId="6AB6FEEC" w14:textId="18B62C7A" w:rsidR="00A975A6" w:rsidRPr="005A6B97" w:rsidRDefault="00E0702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Козлов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В.Б.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Проблема насилия в условиях межэтнических конфликтов: Лекция.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Моск. акад. МВД России,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41 с.</w:t>
      </w:r>
    </w:p>
    <w:p w14:paraId="1FD50EE0" w14:textId="4D48C832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Козырев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Г.И.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Конфликтология: [учебник для студентов вузов, обучающихся по напр. 39.03.01 "Социология"].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A6B97">
        <w:rPr>
          <w:rFonts w:ascii="Times New Roman" w:hAnsi="Times New Roman" w:cs="Times New Roman"/>
          <w:sz w:val="24"/>
          <w:szCs w:val="24"/>
        </w:rPr>
        <w:t xml:space="preserve">: ФОРУМ: ИНФРА-М, 2017.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304 с. </w:t>
      </w:r>
    </w:p>
    <w:p w14:paraId="33A8B280" w14:textId="01F852F9" w:rsidR="00E07025" w:rsidRPr="005A6B97" w:rsidRDefault="00E0702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5A6B97">
        <w:rPr>
          <w:rFonts w:ascii="Times New Roman" w:hAnsi="Times New Roman" w:cs="Times New Roman"/>
          <w:sz w:val="24"/>
          <w:szCs w:val="24"/>
        </w:rPr>
        <w:t xml:space="preserve">окберн С. Пространство между нами: Обсуждение гендерных и национальных идентичностей в конфликтах / Пер. с англ.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Идея</w:t>
      </w:r>
      <w:r w:rsidR="00450675" w:rsidRPr="005A6B9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A6B97">
        <w:rPr>
          <w:rFonts w:ascii="Times New Roman" w:hAnsi="Times New Roman" w:cs="Times New Roman"/>
          <w:sz w:val="24"/>
          <w:szCs w:val="24"/>
        </w:rPr>
        <w:t>Пресс, 2002</w:t>
      </w:r>
      <w:r w:rsidR="00450675"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E93D221" w14:textId="2137818D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Конфликтология: учебник / В.В. Юдин и др. – М.: ЮНИТИ-ДАНА, 2017. – 543 с.</w:t>
      </w:r>
    </w:p>
    <w:p w14:paraId="5301844B" w14:textId="024FD56F" w:rsidR="00450675" w:rsidRPr="005A6B97" w:rsidRDefault="0045067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Корельский И.В. Ненасилие как политическая технология решения конфликтов: зарубежный опыт и традиции: Автореф. дис. ... канд. полит. наук / Моск. гос. ун-т.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185231FB" w14:textId="2131E396" w:rsidR="00450675" w:rsidRPr="005A6B97" w:rsidRDefault="0045067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Коростылева Н.Н. Основы гендерной конфликтологии: Моногр.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Воронеж: Изд-во ВГУ, 2003.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187 с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1473325" w14:textId="766BBB45" w:rsidR="00450675" w:rsidRPr="005A6B97" w:rsidRDefault="0045067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Кузьмина Н.В. Формирование этно-конфликтологического знания: проблемы интерпретации ключевых понятий // Вестн. Костром. гос. ун-та им. Н.А.Некрасова.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4.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С.65-69.</w:t>
      </w:r>
    </w:p>
    <w:p w14:paraId="3FB464F9" w14:textId="5410D44D" w:rsidR="00450675" w:rsidRPr="005A6B97" w:rsidRDefault="001841C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Лебедева М. Межэтнические конфликты на рубеже веков (методологический аспект) // Мировая экономика и междунар. отношения.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 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5.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31</w:t>
      </w:r>
      <w:r w:rsidR="008E6A45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>39.</w:t>
      </w:r>
    </w:p>
    <w:p w14:paraId="106ABE85" w14:textId="60B81DC6" w:rsidR="001841C5" w:rsidRPr="005A6B97" w:rsidRDefault="001841C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Лефевр В.А. Конфликтующие структуры.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Изд. 3-е.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Ин-т психологии РАН,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136 с.</w:t>
      </w:r>
    </w:p>
    <w:p w14:paraId="125B1285" w14:textId="7B555E7B" w:rsidR="00D36C7E" w:rsidRPr="005A6B97" w:rsidRDefault="00D36C7E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Лукичев </w:t>
      </w:r>
      <w:proofErr w:type="gram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П.Н.</w:t>
      </w:r>
      <w:proofErr w:type="gram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Этнографическая карта мира: учебное пособие по конфликтологии.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Ростов-на-Дону; Таганрог: ЮФУ, 2017.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340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с.</w:t>
      </w:r>
    </w:p>
    <w:p w14:paraId="69A83986" w14:textId="732981CB" w:rsidR="001841C5" w:rsidRPr="005A6B97" w:rsidRDefault="001841C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Маликов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К.К.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Субэтнический конфликт в Таджикистане: истоки и причины возникновения: Учеб.-метод. пособие / Дипломат. Акад. МИД РФ.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43 с.</w:t>
      </w:r>
    </w:p>
    <w:p w14:paraId="6482801C" w14:textId="2A5E37BD" w:rsidR="00B214B4" w:rsidRPr="005A6B97" w:rsidRDefault="00B214B4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lastRenderedPageBreak/>
        <w:t xml:space="preserve">Малышева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Д.Б.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Конфликты в развивающемся мире. Россия и СНГ: религиозный и этнический аспекты.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1997.</w:t>
      </w:r>
    </w:p>
    <w:p w14:paraId="3E6EE315" w14:textId="6F678F5C" w:rsidR="00B214B4" w:rsidRPr="005A6B97" w:rsidRDefault="00B214B4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Межэтнические отношения и конфликты в постсоветских государствах / Под ред. В.А.Тишкова и Е.И.Филипповой; Ин-т этнологии и антропологии РАН.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414 с.</w:t>
      </w:r>
    </w:p>
    <w:p w14:paraId="390E4DE5" w14:textId="1E7E7333" w:rsidR="00466D93" w:rsidRPr="005A6B97" w:rsidRDefault="00466D93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Нарочницкая Е.А. Этнонациональные конфликты и их разрешение (полит. теории и опыт Запада) / РАН. ИНИОН. Центр науч.-информ. исслед. глобал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регионал. пробл. Отд. Зап. Европы и Америки.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96 с.</w:t>
      </w:r>
    </w:p>
    <w:p w14:paraId="21A2DDEC" w14:textId="2E9C23E5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Нэх В.Ф. К вопросу о причинах конфликтов на постсоветском пространстве // Безопасность Евразии.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2.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474</w:t>
      </w:r>
      <w:r w:rsidR="008E6A45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>482.</w:t>
      </w:r>
    </w:p>
    <w:p w14:paraId="18791619" w14:textId="245F6706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Общая конфликтология: методические указания по выполнению практических работ / сост.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О.В.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Ляшенко. – Ставрополь, 2020. [Электронная версия]</w:t>
      </w:r>
      <w:r w:rsidR="001B7B26"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B000B78" w14:textId="255EE1D7" w:rsidR="001B7B26" w:rsidRPr="005A6B97" w:rsidRDefault="001B7B2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Общая конфликтология: методические рекомендации по организации самостоятельной работы / сост.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О.В.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Ляшенко. – Ставрополь, 2020. [Электронная версия].</w:t>
      </w:r>
    </w:p>
    <w:p w14:paraId="17370C84" w14:textId="08A0E688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Пелина А.Н. Причины межэтнических конфликтов (на примере республик Северного Кавказа) // Науч. мысль Кавказа.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 xml:space="preserve">2002.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8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(34).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</w:t>
      </w:r>
      <w:r w:rsidR="001C7E81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>9.</w:t>
      </w:r>
    </w:p>
    <w:p w14:paraId="4991ABE4" w14:textId="6DDDD8F6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Политические партии, организации, движения в условиях кризисов, конфликтов и трансформации общества: опыт уходящего столетия: Сб. материалов междунар. науч.-практ. конф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еренции</w:t>
      </w:r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Омск: Изд-во ОмГПУ, 2000.</w:t>
      </w:r>
    </w:p>
    <w:p w14:paraId="55A427B0" w14:textId="69DE30B9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Полиэтническое общество и конфликт.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Тбилиси, 1998.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286 с.</w:t>
      </w:r>
    </w:p>
    <w:p w14:paraId="113E8F86" w14:textId="532BDE21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Правовая защита жертв вооруженных конфликтов / Под ред.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Ю.Л.</w:t>
      </w:r>
      <w:proofErr w:type="gramEnd"/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Шевченко.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ГЭОТАР МЕДИЦИНА,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164 с.</w:t>
      </w:r>
    </w:p>
    <w:p w14:paraId="39E57092" w14:textId="11261D45" w:rsidR="00EA24A2" w:rsidRPr="005A6B97" w:rsidRDefault="00EA24A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Свенцицкий С.П. Механизмы регулирования межэтнических конфликтов (по результатам социологического исследования в Сев.- Кавказ. регионе): Автореф. дис. ... канд. социол. наук / Соврем. гуманит. ин-т.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7E3D969C" w14:textId="11544391" w:rsidR="00EF7051" w:rsidRPr="005A6B97" w:rsidRDefault="00EF7051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3" w:name="_Hlk122083815"/>
      <w:r w:rsidRPr="005A6B97">
        <w:rPr>
          <w:rFonts w:ascii="Times New Roman" w:hAnsi="Times New Roman" w:cs="Times New Roman"/>
          <w:sz w:val="24"/>
          <w:szCs w:val="24"/>
          <w:lang w:val="kk-KZ"/>
        </w:rPr>
        <w:t>Сеңгірбай М.Ж. Этносаралық қақтығыстардың алдын алу мен реттеудің технологиялары (посткеңестік мемлекеттер тәжірибесі): 6D050200-</w:t>
      </w:r>
      <w:r w:rsidR="004824AF" w:rsidRPr="005A6B97">
        <w:rPr>
          <w:rFonts w:ascii="Times New Roman" w:hAnsi="Times New Roman" w:cs="Times New Roman"/>
          <w:sz w:val="24"/>
          <w:szCs w:val="24"/>
          <w:lang w:val="kk-KZ"/>
        </w:rPr>
        <w:t>Саясат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тану: Философия докторы (PhD) ғылыми дәрежесін алу үшін дайындалған диссертация. – Алматы, 20</w:t>
      </w:r>
      <w:r w:rsidR="004824AF" w:rsidRPr="005A6B97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 – 1</w:t>
      </w:r>
      <w:r w:rsidR="004824AF" w:rsidRPr="005A6B97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7 б.</w:t>
      </w:r>
      <w:r w:rsidR="00C37F62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 +++</w:t>
      </w:r>
    </w:p>
    <w:p w14:paraId="464D0CCB" w14:textId="77777777" w:rsidR="006139DF" w:rsidRPr="005A6B97" w:rsidRDefault="006139DF" w:rsidP="006139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hyperlink r:id="rId5" w:tooltip="Соколов, Сергей Васильевич (философ) (страница отсутствует)" w:history="1">
        <w:r w:rsidRPr="005A6B9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Соколов С. В.</w:t>
        </w:r>
      </w:hyperlink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Социальная конфликтология. Учеб. пособие для вузов. – М.: ЮНИТИ-ДАНА, 2001.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327 с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bookmarkEnd w:id="3"/>
    <w:p w14:paraId="5D4BD565" w14:textId="0FE37071" w:rsidR="00EA24A2" w:rsidRPr="005A6B97" w:rsidRDefault="00335FCA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Суфон Т.З. Конфликты в Западной Африке: роль этнического фактора.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Наука, 2001.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552 с.</w:t>
      </w:r>
    </w:p>
    <w:p w14:paraId="4C792AA1" w14:textId="5CA52FA4" w:rsidR="00EA5EA6" w:rsidRPr="005A6B97" w:rsidRDefault="00EA5EA6" w:rsidP="00EA5EA6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Телебаев Г., Шайкенова А., Омирсеитова А. Казахстанская культура сегодня: ценности, потребности, институты. – Астана: Елорда, 2002. – 324 с.</w:t>
      </w:r>
    </w:p>
    <w:p w14:paraId="21DD5AF0" w14:textId="3D1D645C" w:rsidR="00335FCA" w:rsidRPr="005A6B97" w:rsidRDefault="008D4217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Тишков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В.А.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Общество в вооруженном конфликте: Этнография чеченской войны.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2-е изд., испр.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Наука, 2003.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552 с.</w:t>
      </w:r>
    </w:p>
    <w:p w14:paraId="2BA00054" w14:textId="30099108" w:rsidR="00ED5F34" w:rsidRPr="005A6B97" w:rsidRDefault="00ED5F34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Тутинова Н.Е. </w:t>
      </w:r>
      <w:bookmarkStart w:id="4" w:name="_Hlk122072865"/>
      <w:r w:rsidRPr="005A6B97">
        <w:rPr>
          <w:rFonts w:ascii="Times New Roman" w:hAnsi="Times New Roman" w:cs="Times New Roman"/>
          <w:sz w:val="24"/>
          <w:szCs w:val="24"/>
          <w:lang w:val="kk-KZ"/>
        </w:rPr>
        <w:t>Әлеуметтік-мәдени конфликтілердегі діни фактор (Қазақстан мысалында)</w:t>
      </w:r>
      <w:bookmarkEnd w:id="4"/>
      <w:r w:rsidRPr="005A6B97">
        <w:rPr>
          <w:rFonts w:ascii="Times New Roman" w:hAnsi="Times New Roman" w:cs="Times New Roman"/>
          <w:sz w:val="24"/>
          <w:szCs w:val="24"/>
          <w:lang w:val="kk-KZ"/>
        </w:rPr>
        <w:t>: 6D020600-Дінтану: Философия докторы (PhD) ғылыми дәрежесін алу үшін дайындалған диссертация. – Алматы, 2020. – 157 б.</w:t>
      </w:r>
    </w:p>
    <w:p w14:paraId="069C7A4F" w14:textId="6D12F6B0" w:rsidR="008D4217" w:rsidRPr="005A6B97" w:rsidRDefault="008D4217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Федорова Н.А. Этнонациональные конфликты как объект государственного управления (социологический аспект): Автореф. дис. ... канд. социол. наук / Поволж. акад. гос. службы.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Саратов, 2000. </w:t>
      </w:r>
      <w:r w:rsidR="004E2111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17 с.</w:t>
      </w:r>
    </w:p>
    <w:p w14:paraId="0B8EB108" w14:textId="1EA5A4DB" w:rsidR="004E2111" w:rsidRPr="00196A5E" w:rsidRDefault="004E2111" w:rsidP="004E211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pacing w:val="12"/>
          <w:sz w:val="24"/>
          <w:szCs w:val="24"/>
          <w:lang w:val="kk-KZ"/>
        </w:rPr>
        <w:t xml:space="preserve">Фишер Р., Юри У., </w:t>
      </w:r>
      <w:r w:rsidRPr="00196A5E">
        <w:rPr>
          <w:rFonts w:ascii="Times New Roman" w:hAnsi="Times New Roman" w:cs="Times New Roman"/>
          <w:spacing w:val="12"/>
          <w:sz w:val="24"/>
          <w:szCs w:val="24"/>
          <w:lang w:val="kk-KZ"/>
        </w:rPr>
        <w:t>Паттон Б. Гарвардский метод. Переговоры без поражения. – М.: ЭКСМО, 2010. – 158 с.</w:t>
      </w:r>
    </w:p>
    <w:p w14:paraId="53B23A4D" w14:textId="1D04125E" w:rsidR="006A19D4" w:rsidRPr="00196A5E" w:rsidRDefault="006A19D4" w:rsidP="004E211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196A5E">
        <w:rPr>
          <w:rFonts w:ascii="Times New Roman" w:hAnsi="Times New Roman" w:cs="Times New Roman"/>
          <w:spacing w:val="12"/>
          <w:sz w:val="24"/>
          <w:szCs w:val="24"/>
          <w:lang w:val="kk-KZ"/>
        </w:rPr>
        <w:t>Черкесов Б.А. Культурные основы этнических конфликтов // Фундаментальные исследования. – 2005. – №9. – С. 110-112.</w:t>
      </w:r>
    </w:p>
    <w:p w14:paraId="40416130" w14:textId="62E5C7A2" w:rsidR="00DE7F11" w:rsidRPr="00DE7F11" w:rsidRDefault="00DE7F11" w:rsidP="004E211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23E4F" w:themeColor="text2" w:themeShade="BF"/>
          <w:spacing w:val="12"/>
          <w:sz w:val="24"/>
          <w:szCs w:val="24"/>
          <w:lang w:val="kk-KZ"/>
        </w:rPr>
      </w:pPr>
      <w:r w:rsidRPr="00196A5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Черкесов Б.А., Лобода О.Б. </w:t>
      </w:r>
      <w:r w:rsidRPr="00196A5E">
        <w:rPr>
          <w:rFonts w:ascii="Times New Roman" w:hAnsi="Times New Roman" w:cs="Times New Roman"/>
          <w:sz w:val="23"/>
          <w:szCs w:val="23"/>
          <w:shd w:val="clear" w:color="auto" w:fill="FFFFFF"/>
          <w:lang w:val="kk-KZ"/>
        </w:rPr>
        <w:t>Этнические конфликты как фактор нестабильности общества</w:t>
      </w:r>
      <w:r w:rsidRPr="00196A5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196A5E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// Международный журнал экспериментального образования. – 2015. </w:t>
      </w:r>
      <w:r w:rsidRPr="00DE7F11">
        <w:rPr>
          <w:rFonts w:ascii="Times New Roman" w:hAnsi="Times New Roman" w:cs="Times New Roman"/>
          <w:color w:val="323E4F" w:themeColor="text2" w:themeShade="BF"/>
          <w:sz w:val="23"/>
          <w:szCs w:val="23"/>
          <w:shd w:val="clear" w:color="auto" w:fill="FFFFFF"/>
        </w:rPr>
        <w:t>– № 11-5. – С. 721-726;</w:t>
      </w:r>
    </w:p>
    <w:p w14:paraId="398ADDF5" w14:textId="33FD2D65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Шарков Ф.И. Общая конфликтология: учебник. – М.: Дашков и К, 2018. – 238 с.</w:t>
      </w:r>
    </w:p>
    <w:p w14:paraId="67B2B6BC" w14:textId="77777777" w:rsidR="00BE78E1" w:rsidRPr="005A6B97" w:rsidRDefault="00BE78E1" w:rsidP="00BE78E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lang w:val="uk-UA"/>
        </w:rPr>
        <w:t>Шахновская О. Государственно-правовое регулирование деятельности религиозных объединений в Республике Казахстан. – Караганда, 2013. – 238 с.</w:t>
      </w:r>
    </w:p>
    <w:p w14:paraId="1E6B196E" w14:textId="0A393F2C" w:rsidR="008D4217" w:rsidRPr="005A6B97" w:rsidRDefault="008D4217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Этнические вооруженные конфликты в странах СНГ (Из истории вопроса): Обзор // Россия и ее соседи: Проблемы этнических меньшинств: Пробл.-тем. сб. / ИНИОН РАН. Центр. науч.-информ. исслед. глобал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регион. пробл. Отд. Вост. Европы; Редкол.: Щербакова Ю.А. (отв. ред.) и др.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8859EB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86</w:t>
      </w:r>
      <w:r w:rsidR="001C7E81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>102.</w:t>
      </w:r>
    </w:p>
    <w:p w14:paraId="2AD45319" w14:textId="27790812" w:rsidR="008F59F9" w:rsidRPr="005A6B97" w:rsidRDefault="008F59F9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Язык и этнический конфликт / Под ред. М. Брилл Олкотт и И.Семенова; Моск. Центр Карнеги. </w:t>
      </w:r>
      <w:r w:rsidR="008859EB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Гендальф, 2001. </w:t>
      </w:r>
      <w:r w:rsidR="008859EB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150 с.</w:t>
      </w:r>
    </w:p>
    <w:p w14:paraId="31839B36" w14:textId="77777777" w:rsidR="006139DF" w:rsidRPr="005A6B97" w:rsidRDefault="006139DF" w:rsidP="006139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en-US"/>
        </w:rPr>
        <w:t xml:space="preserve">Malesevic S. The Sociology of War and Violence.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  <w:lang w:val="en-US"/>
        </w:rPr>
        <w:t>Cambridge: </w:t>
      </w:r>
      <w:hyperlink r:id="rId6" w:tooltip="Cambridge University Press" w:history="1">
        <w:r w:rsidRPr="005A6B9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Cambridge University Press</w:t>
        </w:r>
      </w:hyperlink>
      <w:r w:rsidRPr="005A6B97">
        <w:rPr>
          <w:rFonts w:ascii="Times New Roman" w:hAnsi="Times New Roman" w:cs="Times New Roman"/>
          <w:sz w:val="24"/>
          <w:szCs w:val="24"/>
          <w:lang w:val="en-US"/>
        </w:rPr>
        <w:t>, 2010.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180 р.</w:t>
      </w:r>
    </w:p>
    <w:p w14:paraId="69375189" w14:textId="772C3EEE" w:rsidR="006139DF" w:rsidRDefault="006139DF" w:rsidP="006A19D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771E3A" w14:textId="2FCF9B52" w:rsidR="006A19D4" w:rsidRDefault="006A19D4" w:rsidP="006A19D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A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40FC4"/>
    <w:multiLevelType w:val="hybridMultilevel"/>
    <w:tmpl w:val="43B014CE"/>
    <w:lvl w:ilvl="0" w:tplc="63648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D1B4C"/>
    <w:multiLevelType w:val="hybridMultilevel"/>
    <w:tmpl w:val="919204C4"/>
    <w:lvl w:ilvl="0" w:tplc="1C44C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07BE8"/>
    <w:multiLevelType w:val="hybridMultilevel"/>
    <w:tmpl w:val="0464B09C"/>
    <w:lvl w:ilvl="0" w:tplc="EE46AAF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21764597">
    <w:abstractNumId w:val="4"/>
  </w:num>
  <w:num w:numId="2" w16cid:durableId="16280481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2246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5696164">
    <w:abstractNumId w:val="5"/>
  </w:num>
  <w:num w:numId="5" w16cid:durableId="1949653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4310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AA"/>
    <w:rsid w:val="000F6556"/>
    <w:rsid w:val="00151C76"/>
    <w:rsid w:val="001841C5"/>
    <w:rsid w:val="00196A5E"/>
    <w:rsid w:val="001B7B26"/>
    <w:rsid w:val="001C7E81"/>
    <w:rsid w:val="0023451A"/>
    <w:rsid w:val="0024330E"/>
    <w:rsid w:val="002A64F8"/>
    <w:rsid w:val="00307DF7"/>
    <w:rsid w:val="00335FCA"/>
    <w:rsid w:val="00377D24"/>
    <w:rsid w:val="00380C1D"/>
    <w:rsid w:val="00384D75"/>
    <w:rsid w:val="003D72DE"/>
    <w:rsid w:val="00436ED2"/>
    <w:rsid w:val="00450675"/>
    <w:rsid w:val="00466D93"/>
    <w:rsid w:val="004824AF"/>
    <w:rsid w:val="004A4AC4"/>
    <w:rsid w:val="004B663D"/>
    <w:rsid w:val="004E2111"/>
    <w:rsid w:val="005A6B97"/>
    <w:rsid w:val="005C2FE2"/>
    <w:rsid w:val="006139DF"/>
    <w:rsid w:val="0064562C"/>
    <w:rsid w:val="006548DB"/>
    <w:rsid w:val="006A19D4"/>
    <w:rsid w:val="006D6A60"/>
    <w:rsid w:val="0072613E"/>
    <w:rsid w:val="00765193"/>
    <w:rsid w:val="00767AE3"/>
    <w:rsid w:val="007D23FB"/>
    <w:rsid w:val="008503B6"/>
    <w:rsid w:val="008859EB"/>
    <w:rsid w:val="008D4217"/>
    <w:rsid w:val="008E6A45"/>
    <w:rsid w:val="008F59F9"/>
    <w:rsid w:val="009C4EEF"/>
    <w:rsid w:val="00A50EA7"/>
    <w:rsid w:val="00A904BB"/>
    <w:rsid w:val="00A975A6"/>
    <w:rsid w:val="00B214B4"/>
    <w:rsid w:val="00B32E08"/>
    <w:rsid w:val="00BE78E1"/>
    <w:rsid w:val="00C37F62"/>
    <w:rsid w:val="00C7008E"/>
    <w:rsid w:val="00CB0BDC"/>
    <w:rsid w:val="00CC6F4C"/>
    <w:rsid w:val="00D03CFC"/>
    <w:rsid w:val="00D36C7E"/>
    <w:rsid w:val="00D94DFC"/>
    <w:rsid w:val="00DE7F11"/>
    <w:rsid w:val="00E07025"/>
    <w:rsid w:val="00E70846"/>
    <w:rsid w:val="00EA24A2"/>
    <w:rsid w:val="00EA5EA6"/>
    <w:rsid w:val="00EB37AA"/>
    <w:rsid w:val="00ED5F34"/>
    <w:rsid w:val="00EF7051"/>
    <w:rsid w:val="00FD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77EC"/>
  <w15:chartTrackingRefBased/>
  <w15:docId w15:val="{88777415-75B3-436E-8994-3C0CD7DF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4330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7D23FB"/>
  </w:style>
  <w:style w:type="character" w:styleId="a5">
    <w:name w:val="Hyperlink"/>
    <w:basedOn w:val="a0"/>
    <w:unhideWhenUsed/>
    <w:rsid w:val="006139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ambridge_University_Press" TargetMode="External"/><Relationship Id="rId5" Type="http://schemas.openxmlformats.org/officeDocument/2006/relationships/hyperlink" Target="https://ru.wikipedia.org/w/index.php?title=%D0%A1%D0%BE%D0%BA%D0%BE%D0%BB%D0%BE%D0%B2,_%D0%A1%D0%B5%D1%80%D0%B3%D0%B5%D0%B9_%D0%92%D0%B0%D1%81%D0%B8%D0%BB%D1%8C%D0%B5%D0%B2%D0%B8%D1%87_(%D1%84%D0%B8%D0%BB%D0%BE%D1%81%D0%BE%D1%84)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Боранбай</dc:creator>
  <cp:keywords/>
  <dc:description/>
  <cp:lastModifiedBy>Amanzhol Kalysh</cp:lastModifiedBy>
  <cp:revision>59</cp:revision>
  <dcterms:created xsi:type="dcterms:W3CDTF">2022-11-05T16:44:00Z</dcterms:created>
  <dcterms:modified xsi:type="dcterms:W3CDTF">2026-06-16T01:14:00Z</dcterms:modified>
</cp:coreProperties>
</file>